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77" w:rsidRDefault="00463977" w:rsidP="00463977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rFonts w:eastAsia="Times New Roman" w:cs="Times New Roman"/>
          <w:b/>
          <w:noProof/>
          <w:sz w:val="28"/>
          <w:szCs w:val="28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 wp14:anchorId="567C5380" wp14:editId="7A9C4B0F">
            <wp:simplePos x="2468880" y="91440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8775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3977" w:rsidRDefault="00463977" w:rsidP="00463977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  <w:r w:rsidRPr="0048233C">
        <w:rPr>
          <w:rFonts w:eastAsia="Times New Roman" w:cs="Times New Roman"/>
          <w:b/>
          <w:sz w:val="28"/>
          <w:szCs w:val="28"/>
          <w:u w:val="single"/>
          <w:lang w:val="en-US"/>
        </w:rPr>
        <w:t>West Carleton Skating Club</w:t>
      </w:r>
    </w:p>
    <w:p w:rsidR="00152390" w:rsidRDefault="00152390" w:rsidP="00152390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08"/>
      </w:tblGrid>
      <w:tr w:rsidR="00D02716" w:rsidTr="00DD657C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02716" w:rsidTr="00DD657C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CA"/>
              </w:rPr>
            </w:pP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Policy:</w:t>
            </w:r>
          </w:p>
        </w:tc>
        <w:tc>
          <w:tcPr>
            <w:tcW w:w="3816" w:type="pct"/>
            <w:vAlign w:val="center"/>
          </w:tcPr>
          <w:p w:rsidR="006D6D6A" w:rsidRPr="006D6D6A" w:rsidRDefault="00751CB9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CA"/>
              </w:rPr>
              <w:t>Coaches’</w:t>
            </w:r>
            <w:r w:rsidR="00D02716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CA"/>
              </w:rPr>
              <w:t xml:space="preserve"> Code of Conduct</w:t>
            </w:r>
          </w:p>
        </w:tc>
      </w:tr>
      <w:tr w:rsidR="00D02716" w:rsidTr="00DD657C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02716" w:rsidTr="00DD657C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Revised:</w:t>
            </w: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June </w:t>
            </w:r>
            <w:r w:rsidR="007B09CB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26, </w:t>
            </w: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2016</w:t>
            </w:r>
          </w:p>
        </w:tc>
      </w:tr>
      <w:tr w:rsidR="00D02716" w:rsidTr="00DD657C">
        <w:trPr>
          <w:jc w:val="center"/>
        </w:trPr>
        <w:tc>
          <w:tcPr>
            <w:tcW w:w="1184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8233C" w:rsidRPr="0048233C" w:rsidRDefault="0048233C" w:rsidP="00152390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en-CA"/>
        </w:rPr>
      </w:pPr>
    </w:p>
    <w:p w:rsidR="008219F7" w:rsidRDefault="008219F7" w:rsidP="00B7043A">
      <w:pPr>
        <w:shd w:val="clear" w:color="auto" w:fill="FFFFFF"/>
        <w:jc w:val="both"/>
        <w:textAlignment w:val="baseline"/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</w:pPr>
    </w:p>
    <w:p w:rsidR="00751CB9" w:rsidRPr="00751CB9" w:rsidRDefault="00751CB9" w:rsidP="00B7043A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 xml:space="preserve">Rule 2401 </w:t>
      </w:r>
      <w:r w:rsidRPr="00751CB9">
        <w:rPr>
          <w:rFonts w:ascii="Cambria Math" w:eastAsia="Times New Roman" w:hAnsi="Cambria Math" w:cs="Times New Roman"/>
          <w:b/>
          <w:bCs/>
          <w:szCs w:val="24"/>
          <w:bdr w:val="none" w:sz="0" w:space="0" w:color="auto" w:frame="1"/>
          <w:lang w:eastAsia="en-CA"/>
        </w:rPr>
        <w:t>‐</w:t>
      </w:r>
      <w:r w:rsidRPr="00751CB9"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 xml:space="preserve"> Skate Canada Professional Coach Defined</w:t>
      </w:r>
      <w:r>
        <w:rPr>
          <w:rFonts w:eastAsia="Times New Roman" w:cs="Times New Roman"/>
          <w:b/>
          <w:bCs/>
          <w:szCs w:val="24"/>
          <w:bdr w:val="none" w:sz="0" w:space="0" w:color="auto" w:frame="1"/>
          <w:lang w:eastAsia="en-CA"/>
        </w:rPr>
        <w:t>: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A Skate Canada Professional Coach is defined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as a person who teaches figure skating or skating as a profession and meets the criteria to teach as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determined in Rule 2402 and other provisions from time to time by the Skate Canada Board of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Directors, and is a member of Skate Canada.</w:t>
      </w:r>
    </w:p>
    <w:p w:rsidR="00751CB9" w:rsidRDefault="00751CB9" w:rsidP="00B7043A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Pr="00751CB9" w:rsidRDefault="00751CB9" w:rsidP="00B7043A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This job description is a brief statement of responsibilities of a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West Carleton Skating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Club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(WCSC)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Coach. Additional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responsibilities may be assigned to meet the needs of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the WCSC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.</w:t>
      </w:r>
    </w:p>
    <w:p w:rsidR="00751CB9" w:rsidRDefault="00751CB9" w:rsidP="00B7043A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Pr="00751CB9" w:rsidRDefault="00751CB9" w:rsidP="00B7043A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  <w:t xml:space="preserve">Roles and Responsibilities of the </w:t>
      </w:r>
      <w:r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  <w:t xml:space="preserve">WCSC </w:t>
      </w:r>
      <w:r w:rsidRPr="00751CB9">
        <w:rPr>
          <w:rFonts w:eastAsia="Times New Roman" w:cs="Times New Roman"/>
          <w:bCs/>
          <w:szCs w:val="24"/>
          <w:u w:val="single"/>
          <w:bdr w:val="none" w:sz="0" w:space="0" w:color="auto" w:frame="1"/>
          <w:lang w:eastAsia="en-CA"/>
        </w:rPr>
        <w:t>Coach:</w:t>
      </w:r>
    </w:p>
    <w:p w:rsidR="00751CB9" w:rsidRPr="00751CB9" w:rsidRDefault="00751CB9" w:rsidP="00B7043A">
      <w:p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abide by the Skate Canada Coaches Code of Ethics and maintain up</w:t>
      </w:r>
      <w:r w:rsidRPr="00751CB9">
        <w:rPr>
          <w:rFonts w:ascii="Cambria Math" w:eastAsia="Times New Roman" w:hAnsi="Cambria Math" w:cs="Times New Roman"/>
          <w:bCs/>
          <w:szCs w:val="24"/>
          <w:bdr w:val="none" w:sz="0" w:space="0" w:color="auto" w:frame="1"/>
          <w:lang w:eastAsia="en-CA"/>
        </w:rPr>
        <w:t>‐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</w:t>
      </w:r>
      <w:r w:rsidRPr="00751CB9">
        <w:rPr>
          <w:rFonts w:ascii="Cambria Math" w:eastAsia="Times New Roman" w:hAnsi="Cambria Math" w:cs="Times New Roman"/>
          <w:bCs/>
          <w:szCs w:val="24"/>
          <w:bdr w:val="none" w:sz="0" w:space="0" w:color="auto" w:frame="1"/>
          <w:lang w:eastAsia="en-CA"/>
        </w:rPr>
        <w:t>‐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date membership with Skate Canada as a Professional Coach.</w:t>
      </w:r>
    </w:p>
    <w:p w:rsidR="00751CB9" w:rsidRPr="00751CB9" w:rsidRDefault="00751CB9" w:rsidP="00B7043A">
      <w:pPr>
        <w:pStyle w:val="ListParagraph"/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be an "expert" in coaching and figure skating.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identify and address potential moral or ethical issue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s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be competent at guiding parents, preparing skaters, and club board members in skating and coaching related matters.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be clear, respectful and honest when communicating to skaters, parents and executive members.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communicate figure skating skills instructions and make coaching decisions effectively.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To work with 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our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team of coaches and resource personnel to ensure that the skater receives the best training possible.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assume leadership roles for other coaches when asked or needed.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lastRenderedPageBreak/>
        <w:t>To communicate clearly goals and objectives developed with your skaters, parents, and executive members prior to the skating session debut.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be up</w:t>
      </w:r>
      <w:r w:rsidRPr="00751CB9">
        <w:rPr>
          <w:rFonts w:ascii="Cambria Math" w:eastAsia="Times New Roman" w:hAnsi="Cambria Math" w:cs="Times New Roman"/>
          <w:bCs/>
          <w:szCs w:val="24"/>
          <w:bdr w:val="none" w:sz="0" w:space="0" w:color="auto" w:frame="1"/>
          <w:lang w:eastAsia="en-CA"/>
        </w:rPr>
        <w:t>‐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</w:t>
      </w:r>
      <w:r w:rsidRPr="00751CB9">
        <w:rPr>
          <w:rFonts w:ascii="Cambria Math" w:eastAsia="Times New Roman" w:hAnsi="Cambria Math" w:cs="Times New Roman"/>
          <w:bCs/>
          <w:szCs w:val="24"/>
          <w:bdr w:val="none" w:sz="0" w:space="0" w:color="auto" w:frame="1"/>
          <w:lang w:eastAsia="en-CA"/>
        </w:rPr>
        <w:t>‐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date with Skate Canada rules and rule amendments at all times.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be responsible for upgrading your skills and knowledge in the sport of figure skating on a regular basis.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analyze, identify errors and provide constructive feedback to the skaters, and parents.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organize and implement a fun, safe and enjoyable environment to all skaters.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administrate first aid actions when needed.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accept additional responsibilities in a professional manner.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train, supervise, assess and evaluate Program Assistants.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To organize and</w:t>
      </w:r>
      <w:r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>/or assist and attend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parent information sessions.</w:t>
      </w:r>
    </w:p>
    <w:p w:rsidR="00751CB9" w:rsidRPr="00751CB9" w:rsidRDefault="00751CB9" w:rsidP="00B7043A">
      <w:pPr>
        <w:pStyle w:val="ListParagraph"/>
        <w:jc w:val="both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p w:rsidR="007247AC" w:rsidRPr="00751CB9" w:rsidRDefault="00751CB9" w:rsidP="00B7043A">
      <w:pPr>
        <w:pStyle w:val="ListParagraph"/>
        <w:numPr>
          <w:ilvl w:val="0"/>
          <w:numId w:val="15"/>
        </w:numPr>
        <w:shd w:val="clear" w:color="auto" w:fill="FFFFFF"/>
        <w:jc w:val="both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To provide advice on skating matters </w:t>
      </w:r>
      <w:r w:rsidRPr="00751CB9">
        <w:rPr>
          <w:rFonts w:ascii="Cambria Math" w:eastAsia="Times New Roman" w:hAnsi="Cambria Math" w:cs="Times New Roman"/>
          <w:bCs/>
          <w:szCs w:val="24"/>
          <w:bdr w:val="none" w:sz="0" w:space="0" w:color="auto" w:frame="1"/>
          <w:lang w:eastAsia="en-CA"/>
        </w:rPr>
        <w:t>‐</w:t>
      </w:r>
      <w:r w:rsidRPr="00751CB9"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  <w:t xml:space="preserve"> e.g. equipment, progression to other programs and future opportunities.</w:t>
      </w:r>
    </w:p>
    <w:sectPr w:rsidR="007247AC" w:rsidRPr="00751CB9" w:rsidSect="00DD657C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4A" w:rsidRDefault="001F5E4A" w:rsidP="00585C0C">
      <w:r>
        <w:separator/>
      </w:r>
    </w:p>
  </w:endnote>
  <w:endnote w:type="continuationSeparator" w:id="0">
    <w:p w:rsidR="001F5E4A" w:rsidRDefault="001F5E4A" w:rsidP="0058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4A" w:rsidRDefault="001F5E4A" w:rsidP="00585C0C">
      <w:r>
        <w:separator/>
      </w:r>
    </w:p>
  </w:footnote>
  <w:footnote w:type="continuationSeparator" w:id="0">
    <w:p w:rsidR="001F5E4A" w:rsidRDefault="001F5E4A" w:rsidP="0058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6B9B"/>
    <w:multiLevelType w:val="multilevel"/>
    <w:tmpl w:val="F16A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1C2F7C"/>
    <w:multiLevelType w:val="multilevel"/>
    <w:tmpl w:val="E26C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424BD4"/>
    <w:multiLevelType w:val="hybridMultilevel"/>
    <w:tmpl w:val="270C844A"/>
    <w:lvl w:ilvl="0" w:tplc="A66297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87EEE"/>
    <w:multiLevelType w:val="hybridMultilevel"/>
    <w:tmpl w:val="9AE839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4691A"/>
    <w:multiLevelType w:val="multilevel"/>
    <w:tmpl w:val="C014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9228DB"/>
    <w:multiLevelType w:val="multilevel"/>
    <w:tmpl w:val="4A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7A03A5"/>
    <w:multiLevelType w:val="hybridMultilevel"/>
    <w:tmpl w:val="186C48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85E89"/>
    <w:multiLevelType w:val="hybridMultilevel"/>
    <w:tmpl w:val="D14E2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82689"/>
    <w:multiLevelType w:val="hybridMultilevel"/>
    <w:tmpl w:val="147664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985CCE"/>
    <w:multiLevelType w:val="multilevel"/>
    <w:tmpl w:val="295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AC28B3"/>
    <w:multiLevelType w:val="hybridMultilevel"/>
    <w:tmpl w:val="245C2B40"/>
    <w:lvl w:ilvl="0" w:tplc="5AB425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44097"/>
    <w:multiLevelType w:val="multilevel"/>
    <w:tmpl w:val="45B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946E29"/>
    <w:multiLevelType w:val="multilevel"/>
    <w:tmpl w:val="E5BCFF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3">
    <w:nsid w:val="72905016"/>
    <w:multiLevelType w:val="multilevel"/>
    <w:tmpl w:val="674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7E0667"/>
    <w:multiLevelType w:val="hybridMultilevel"/>
    <w:tmpl w:val="B3D6A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13A25"/>
    <w:multiLevelType w:val="hybridMultilevel"/>
    <w:tmpl w:val="BADC2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1"/>
  </w:num>
  <w:num w:numId="5">
    <w:abstractNumId w:val="4"/>
  </w:num>
  <w:num w:numId="6">
    <w:abstractNumId w:val="15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  <w:num w:numId="13">
    <w:abstractNumId w:val="6"/>
  </w:num>
  <w:num w:numId="14">
    <w:abstractNumId w:val="10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3C"/>
    <w:rsid w:val="000870B7"/>
    <w:rsid w:val="00152390"/>
    <w:rsid w:val="001D67D0"/>
    <w:rsid w:val="001F5E4A"/>
    <w:rsid w:val="002644E6"/>
    <w:rsid w:val="002E6AA0"/>
    <w:rsid w:val="0036426E"/>
    <w:rsid w:val="00463977"/>
    <w:rsid w:val="0048233C"/>
    <w:rsid w:val="00533E74"/>
    <w:rsid w:val="00550469"/>
    <w:rsid w:val="00585C0C"/>
    <w:rsid w:val="00644840"/>
    <w:rsid w:val="006D6D6A"/>
    <w:rsid w:val="007247AC"/>
    <w:rsid w:val="00751CB9"/>
    <w:rsid w:val="007B09CB"/>
    <w:rsid w:val="007E01A6"/>
    <w:rsid w:val="008219F7"/>
    <w:rsid w:val="008271BC"/>
    <w:rsid w:val="00874A1E"/>
    <w:rsid w:val="008B4781"/>
    <w:rsid w:val="00B7043A"/>
    <w:rsid w:val="00D02716"/>
    <w:rsid w:val="00DC2EA2"/>
    <w:rsid w:val="00DD657C"/>
    <w:rsid w:val="00EA7D7C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23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3C"/>
    <w:rPr>
      <w:rFonts w:eastAsia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8233C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823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2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33C"/>
    <w:pPr>
      <w:ind w:left="720"/>
      <w:contextualSpacing/>
    </w:pPr>
  </w:style>
  <w:style w:type="table" w:styleId="TableGrid">
    <w:name w:val="Table Grid"/>
    <w:basedOn w:val="TableNormal"/>
    <w:uiPriority w:val="59"/>
    <w:rsid w:val="006D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0C"/>
  </w:style>
  <w:style w:type="paragraph" w:styleId="Footer">
    <w:name w:val="footer"/>
    <w:basedOn w:val="Normal"/>
    <w:link w:val="Foot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23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3C"/>
    <w:rPr>
      <w:rFonts w:eastAsia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8233C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823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2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33C"/>
    <w:pPr>
      <w:ind w:left="720"/>
      <w:contextualSpacing/>
    </w:pPr>
  </w:style>
  <w:style w:type="table" w:styleId="TableGrid">
    <w:name w:val="Table Grid"/>
    <w:basedOn w:val="TableNormal"/>
    <w:uiPriority w:val="59"/>
    <w:rsid w:val="006D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0C"/>
  </w:style>
  <w:style w:type="paragraph" w:styleId="Footer">
    <w:name w:val="footer"/>
    <w:basedOn w:val="Normal"/>
    <w:link w:val="Foot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D182-FACE-497E-B6C1-4096F56B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Szabados</dc:creator>
  <cp:lastModifiedBy>Shang, Jiali</cp:lastModifiedBy>
  <cp:revision>2</cp:revision>
  <dcterms:created xsi:type="dcterms:W3CDTF">2016-07-13T02:11:00Z</dcterms:created>
  <dcterms:modified xsi:type="dcterms:W3CDTF">2016-07-13T02:11:00Z</dcterms:modified>
</cp:coreProperties>
</file>